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224" w:rsidRDefault="00BE7224" w:rsidP="000974A8">
      <w:pPr>
        <w:rPr>
          <w:b/>
        </w:rPr>
      </w:pPr>
      <w:bookmarkStart w:id="0" w:name="_GoBack"/>
      <w:bookmarkEnd w:id="0"/>
    </w:p>
    <w:p w:rsidR="00BE375D" w:rsidRDefault="00BE375D" w:rsidP="00BE375D">
      <w:pPr>
        <w:jc w:val="center"/>
        <w:rPr>
          <w:b/>
          <w:sz w:val="28"/>
          <w:szCs w:val="28"/>
        </w:rPr>
      </w:pPr>
      <w:r w:rsidRPr="00BE375D">
        <w:rPr>
          <w:b/>
          <w:sz w:val="28"/>
          <w:szCs w:val="28"/>
        </w:rPr>
        <w:t>Aktywność twórcza w pracy nauczyciela polonijnego</w:t>
      </w:r>
    </w:p>
    <w:p w:rsidR="00BE7224" w:rsidRPr="00BE375D" w:rsidRDefault="00BE375D" w:rsidP="00BE375D">
      <w:pPr>
        <w:jc w:val="center"/>
        <w:rPr>
          <w:b/>
          <w:sz w:val="28"/>
          <w:szCs w:val="28"/>
        </w:rPr>
      </w:pPr>
      <w:r w:rsidRPr="00BE375D">
        <w:rPr>
          <w:b/>
          <w:sz w:val="28"/>
          <w:szCs w:val="28"/>
        </w:rPr>
        <w:t>warsztaty 6.02.2018</w:t>
      </w:r>
    </w:p>
    <w:p w:rsidR="00BE375D" w:rsidRDefault="00BE375D" w:rsidP="000974A8">
      <w:pPr>
        <w:rPr>
          <w:b/>
        </w:rPr>
      </w:pPr>
    </w:p>
    <w:p w:rsidR="00C6638B" w:rsidRDefault="00C6638B" w:rsidP="00BE375D">
      <w:pPr>
        <w:pStyle w:val="Akapitzlist"/>
        <w:ind w:left="720"/>
        <w:jc w:val="center"/>
        <w:rPr>
          <w:b/>
        </w:rPr>
      </w:pPr>
    </w:p>
    <w:p w:rsidR="000974A8" w:rsidRPr="00BE375D" w:rsidRDefault="00BE375D" w:rsidP="00BE375D">
      <w:pPr>
        <w:pStyle w:val="Akapitzlist"/>
        <w:ind w:left="720"/>
        <w:jc w:val="center"/>
        <w:rPr>
          <w:b/>
        </w:rPr>
      </w:pPr>
      <w:r>
        <w:rPr>
          <w:b/>
        </w:rPr>
        <w:t>ROZGRZEWKA</w:t>
      </w:r>
    </w:p>
    <w:p w:rsidR="00BE375D" w:rsidRPr="005C4F73" w:rsidRDefault="005C4F73" w:rsidP="000974A8">
      <w:pPr>
        <w:rPr>
          <w:b/>
        </w:rPr>
      </w:pPr>
      <w:r w:rsidRPr="005C4F73">
        <w:rPr>
          <w:b/>
        </w:rPr>
        <w:t>Bazgroty</w:t>
      </w:r>
    </w:p>
    <w:p w:rsidR="000974A8" w:rsidRDefault="000974A8" w:rsidP="000974A8">
      <w:r>
        <w:t xml:space="preserve">Każdy </w:t>
      </w:r>
      <w:r w:rsidR="00FB3688">
        <w:t>uczestnik ,,bazgrze”</w:t>
      </w:r>
      <w:r>
        <w:t xml:space="preserve"> </w:t>
      </w:r>
      <w:r w:rsidR="00FB3688">
        <w:t>na 3 kartkach</w:t>
      </w:r>
      <w:r>
        <w:t xml:space="preserve"> (format A5). Następnie kartki zbieramy i losujemy 3 różne, ale nie swoje. Nadajemy tytuł. Jeśli trudno jest nadać tytuł obrazowi, który otrzymaliśmy, coś dorysowujemy. Następnie dzieci prezentują wytwory. </w:t>
      </w:r>
    </w:p>
    <w:p w:rsidR="000974A8" w:rsidRDefault="000974A8" w:rsidP="000974A8">
      <w:r>
        <w:t xml:space="preserve">Cel – pokazanie dzieciom, że nie ma sytuacji bez wyjścia, </w:t>
      </w:r>
      <w:r w:rsidR="00293A99">
        <w:t xml:space="preserve">że </w:t>
      </w:r>
      <w:r>
        <w:t>z chaosu wyłania się ład.</w:t>
      </w:r>
    </w:p>
    <w:p w:rsidR="00BE375D" w:rsidRDefault="00BE375D" w:rsidP="00BE375D"/>
    <w:p w:rsidR="00411860" w:rsidRDefault="00411860" w:rsidP="00411860">
      <w:pPr>
        <w:rPr>
          <w:b/>
        </w:rPr>
      </w:pPr>
      <w:r>
        <w:rPr>
          <w:b/>
        </w:rPr>
        <w:t>Wyzwanie intelektualne</w:t>
      </w:r>
    </w:p>
    <w:p w:rsidR="00411860" w:rsidRPr="00BE7224" w:rsidRDefault="00411860" w:rsidP="00411860">
      <w:pPr>
        <w:autoSpaceDE w:val="0"/>
        <w:autoSpaceDN w:val="0"/>
        <w:adjustRightInd w:val="0"/>
      </w:pPr>
      <w:r w:rsidRPr="00BE7224">
        <w:t xml:space="preserve">Uczniowie siedzą w kręgu. </w:t>
      </w:r>
      <w:r>
        <w:t>Odliczają kolejno do 50. Gdy dana liczba jest podzielna przez</w:t>
      </w:r>
      <w:r w:rsidRPr="00BE7224">
        <w:t xml:space="preserve"> 2, osoba, zamiast</w:t>
      </w:r>
      <w:r>
        <w:t xml:space="preserve"> wypowiedzenia jej nazwy, mówi HOKUS, a gdy liczba jest podzielna przez 3, mówi POKUS</w:t>
      </w:r>
      <w:r w:rsidRPr="00BE7224">
        <w:t>. Jeś</w:t>
      </w:r>
      <w:r>
        <w:t>li liczba jest podzielna przez</w:t>
      </w:r>
      <w:r w:rsidRPr="00BE7224">
        <w:t xml:space="preserve"> 2 i 3, uczeń</w:t>
      </w:r>
      <w:r>
        <w:t xml:space="preserve"> wypowiada HOKUS - POKUS</w:t>
      </w:r>
      <w:r w:rsidRPr="00BE7224">
        <w:t>.</w:t>
      </w:r>
    </w:p>
    <w:p w:rsidR="00411860" w:rsidRPr="00BE7224" w:rsidRDefault="00411860" w:rsidP="00411860">
      <w:pPr>
        <w:autoSpaceDE w:val="0"/>
        <w:autoSpaceDN w:val="0"/>
        <w:adjustRightInd w:val="0"/>
      </w:pPr>
      <w:r w:rsidRPr="00BE7224">
        <w:t xml:space="preserve">Grupowe odliczanie można przeprowadzić do </w:t>
      </w:r>
      <w:r>
        <w:t>20, 30, 40</w:t>
      </w:r>
      <w:r w:rsidRPr="00BE7224">
        <w:t>. Gra wymaga</w:t>
      </w:r>
      <w:r>
        <w:t xml:space="preserve"> silnej koncentracji uwagi oraz </w:t>
      </w:r>
      <w:r w:rsidRPr="00BE7224">
        <w:t>opanowania umiejętności dzielenia przez 2 i 3.</w:t>
      </w:r>
    </w:p>
    <w:p w:rsidR="00411860" w:rsidRDefault="00411860" w:rsidP="00BE375D"/>
    <w:p w:rsidR="00BE375D" w:rsidRDefault="00BE375D" w:rsidP="00BE375D">
      <w:pPr>
        <w:jc w:val="center"/>
        <w:rPr>
          <w:b/>
        </w:rPr>
      </w:pPr>
    </w:p>
    <w:p w:rsidR="00BE375D" w:rsidRPr="00BE375D" w:rsidRDefault="00BE375D" w:rsidP="00BE375D">
      <w:pPr>
        <w:jc w:val="center"/>
        <w:rPr>
          <w:b/>
        </w:rPr>
      </w:pPr>
      <w:r w:rsidRPr="00BE375D">
        <w:rPr>
          <w:b/>
        </w:rPr>
        <w:t>SKOJARZENIA</w:t>
      </w:r>
    </w:p>
    <w:p w:rsidR="00BE375D" w:rsidRDefault="00BE375D" w:rsidP="00BE375D"/>
    <w:p w:rsidR="00BE375D" w:rsidRDefault="00BE375D" w:rsidP="00BE375D">
      <w:pPr>
        <w:pStyle w:val="Akapitzlist"/>
        <w:numPr>
          <w:ilvl w:val="0"/>
          <w:numId w:val="5"/>
        </w:numPr>
      </w:pPr>
      <w:r>
        <w:t>Napisz 1 rzeczownik. Dopisz skojarzenia związane z nim.</w:t>
      </w:r>
    </w:p>
    <w:p w:rsidR="00BE375D" w:rsidRDefault="00BE375D" w:rsidP="00BE375D">
      <w:pPr>
        <w:pStyle w:val="Akapitzlist"/>
        <w:numPr>
          <w:ilvl w:val="0"/>
          <w:numId w:val="5"/>
        </w:numPr>
      </w:pPr>
      <w:r>
        <w:t>Napisz 2 rzeczowniki. Przejdź skojarzeniami od jednego do drugiego.</w:t>
      </w:r>
    </w:p>
    <w:p w:rsidR="00BE375D" w:rsidRDefault="00BE375D" w:rsidP="00BE375D">
      <w:pPr>
        <w:pStyle w:val="Akapitzlist"/>
        <w:numPr>
          <w:ilvl w:val="0"/>
          <w:numId w:val="5"/>
        </w:numPr>
      </w:pPr>
      <w:r>
        <w:t>Napisz skojarzenia od wyrazu ,,żaba” do wyrazu ,,kefir”.</w:t>
      </w:r>
    </w:p>
    <w:p w:rsidR="00BE375D" w:rsidRDefault="00BE375D" w:rsidP="00BE375D">
      <w:pPr>
        <w:rPr>
          <w:b/>
        </w:rPr>
      </w:pPr>
    </w:p>
    <w:p w:rsidR="00BE375D" w:rsidRPr="00BE375D" w:rsidRDefault="00BE375D" w:rsidP="00BE375D">
      <w:r w:rsidRPr="00BE375D">
        <w:rPr>
          <w:b/>
        </w:rPr>
        <w:t>Wspólne opowiadanie 1</w:t>
      </w:r>
    </w:p>
    <w:p w:rsidR="00BE375D" w:rsidRDefault="00BE375D" w:rsidP="00BE375D">
      <w:pPr>
        <w:jc w:val="both"/>
      </w:pPr>
      <w:r>
        <w:t xml:space="preserve">Każdy uczeń pisze na jednej kartce jedno słowo. Kartki wrzucamy do koszyka (pudełka).     </w:t>
      </w:r>
    </w:p>
    <w:p w:rsidR="00BE375D" w:rsidRDefault="00BE375D" w:rsidP="00BE375D">
      <w:pPr>
        <w:jc w:val="both"/>
      </w:pPr>
      <w:r>
        <w:t>Z tego tworzymy historię. Nauczyciel mówi</w:t>
      </w:r>
      <w:proofErr w:type="gramStart"/>
      <w:r>
        <w:t>: ,,Za</w:t>
      </w:r>
      <w:proofErr w:type="gramEnd"/>
      <w:r>
        <w:t xml:space="preserve"> górami, za lasami… i podajemy pudełko, następna osoba losuje kartkę i kontynuuje opowiadanie.</w:t>
      </w:r>
    </w:p>
    <w:p w:rsidR="00BE375D" w:rsidRDefault="00BE375D" w:rsidP="00BE375D">
      <w:pPr>
        <w:jc w:val="both"/>
      </w:pPr>
      <w:r w:rsidRPr="00330447">
        <w:rPr>
          <w:u w:val="single"/>
        </w:rPr>
        <w:t>Uwaga</w:t>
      </w:r>
      <w:r>
        <w:t>, nauczyciel może sam przygotować kartki z wyrazami, które będą pochodziły np. z lektury. Dzięki temu, że uczniowie układają opowiadanie o faktach z lektury, możemy sprawdzić jej znajomość.</w:t>
      </w:r>
    </w:p>
    <w:p w:rsidR="00BE375D" w:rsidRDefault="00BE375D" w:rsidP="00BE375D">
      <w:pPr>
        <w:jc w:val="both"/>
        <w:rPr>
          <w:b/>
        </w:rPr>
      </w:pPr>
    </w:p>
    <w:p w:rsidR="00BE375D" w:rsidRPr="00BE375D" w:rsidRDefault="00BE375D" w:rsidP="00BE375D">
      <w:pPr>
        <w:jc w:val="both"/>
      </w:pPr>
      <w:r w:rsidRPr="000974A8">
        <w:rPr>
          <w:b/>
        </w:rPr>
        <w:t>Wspólne opowiadanie 2</w:t>
      </w:r>
    </w:p>
    <w:p w:rsidR="00BE375D" w:rsidRDefault="00BE375D" w:rsidP="00BE375D">
      <w:pPr>
        <w:jc w:val="both"/>
      </w:pPr>
      <w:r>
        <w:t xml:space="preserve">Potrzebne: 2 napisy na oddzielnych kartkach NA SZCZĘŚCIE, NIESTETY oraz zestaw wyrazów do opowiadania w zależności od tematu i wieku uczestników. </w:t>
      </w:r>
      <w:proofErr w:type="gramStart"/>
      <w:r>
        <w:t>Przykładowy  zestaw</w:t>
      </w:r>
      <w:proofErr w:type="gramEnd"/>
      <w:r>
        <w:t xml:space="preserve"> wyrazów: drzewo, pirat, ryba, dziura, strach, odwaga, woda, słońce, jaskinia, słoń (tyle wyrazów, ilu uczestników lub więcej).</w:t>
      </w:r>
    </w:p>
    <w:p w:rsidR="00BE375D" w:rsidRDefault="00BE375D" w:rsidP="00BE375D">
      <w:pPr>
        <w:jc w:val="both"/>
      </w:pPr>
      <w:r>
        <w:t xml:space="preserve">Uczniowie siedzą w kole, wybierają/losują jeden wyraz. Nauczyciel rozpoczyna opowiadanie, np. </w:t>
      </w:r>
      <w:r w:rsidRPr="0088015E">
        <w:rPr>
          <w:i/>
        </w:rPr>
        <w:t>Pewnego razu płynąc swoją</w:t>
      </w:r>
      <w:r>
        <w:rPr>
          <w:i/>
        </w:rPr>
        <w:t xml:space="preserve"> łodzią, znalazłem się na niezna</w:t>
      </w:r>
      <w:r w:rsidRPr="0088015E">
        <w:rPr>
          <w:i/>
        </w:rPr>
        <w:t>nej wyspie</w:t>
      </w:r>
      <w:r>
        <w:rPr>
          <w:i/>
        </w:rPr>
        <w:t xml:space="preserve">. </w:t>
      </w:r>
      <w:r w:rsidRPr="0088015E">
        <w:t>Nauczyciel</w:t>
      </w:r>
      <w:r>
        <w:t xml:space="preserve"> przekazuje kartkę z napisem NIESTETY uczniowi siedzącemu z prawej strony, a z napisem NA SZCZĘŚCIE z lewej strony. Uczniowie układają swoje zdanie wykorzystując wybrany wyraz, a zaczynając od słów NIESTETY lub NA SZCZĘŚCIE i przekazują kartkę z napisem osobie siedzącej obok. Podobnie kolejne osoby dopowiadają elementy opowiadania z zachowaniem rytmu zmian NA SZCZĘŚCIE… NIESTETY… Zadaniem ostatniego ucznia jest ułożenie zdania kończącego opowiadanie.</w:t>
      </w:r>
    </w:p>
    <w:p w:rsidR="000974A8" w:rsidRDefault="008912BA" w:rsidP="008912BA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DC66D3" w:rsidRPr="00DC66D3">
        <w:rPr>
          <w:i/>
          <w:sz w:val="22"/>
          <w:szCs w:val="22"/>
        </w:rPr>
        <w:t>PAKIET EDUKACYJNY ,,Gra w kolory” Wyd. JUKA)</w:t>
      </w:r>
    </w:p>
    <w:p w:rsidR="008912BA" w:rsidRDefault="008912BA" w:rsidP="000974A8">
      <w:pPr>
        <w:rPr>
          <w:i/>
          <w:sz w:val="22"/>
          <w:szCs w:val="22"/>
        </w:rPr>
      </w:pPr>
    </w:p>
    <w:p w:rsidR="005C4F73" w:rsidRDefault="005C4F73" w:rsidP="008912BA">
      <w:pPr>
        <w:jc w:val="both"/>
        <w:rPr>
          <w:b/>
        </w:rPr>
      </w:pPr>
    </w:p>
    <w:p w:rsidR="008912BA" w:rsidRPr="000974A8" w:rsidRDefault="008912BA" w:rsidP="008912BA">
      <w:pPr>
        <w:jc w:val="both"/>
        <w:rPr>
          <w:b/>
        </w:rPr>
      </w:pPr>
      <w:r w:rsidRPr="000974A8">
        <w:rPr>
          <w:b/>
        </w:rPr>
        <w:lastRenderedPageBreak/>
        <w:t xml:space="preserve">Haiku </w:t>
      </w:r>
    </w:p>
    <w:p w:rsidR="008912BA" w:rsidRDefault="008912BA" w:rsidP="008912BA">
      <w:pPr>
        <w:jc w:val="both"/>
      </w:pPr>
      <w:r>
        <w:t>Każdy uczeń pisze na 3 kartkach po 1 zdaniu. Układamy te kartki na stole lub na środku sali. Każdy wybiera 2 kartki, aby tworzyły sens. Jeśli trudno połączyć sensownie 2 kartki, to dopisuje sam 3 zdanie, aby był sens.</w:t>
      </w:r>
    </w:p>
    <w:p w:rsidR="008912BA" w:rsidRDefault="008912BA" w:rsidP="008912BA">
      <w:pPr>
        <w:jc w:val="both"/>
      </w:pPr>
      <w:r>
        <w:t>Jak to ćwiczenie zastosować na różnych przedmiotach? Np.:</w:t>
      </w:r>
    </w:p>
    <w:p w:rsidR="008912BA" w:rsidRDefault="008912BA" w:rsidP="008912BA">
      <w:pPr>
        <w:pStyle w:val="Akapitzlist"/>
        <w:numPr>
          <w:ilvl w:val="0"/>
          <w:numId w:val="3"/>
        </w:numPr>
        <w:contextualSpacing/>
        <w:jc w:val="both"/>
      </w:pPr>
      <w:r>
        <w:t>Język polski – tworzenie logicznej wypowiedzi,</w:t>
      </w:r>
    </w:p>
    <w:p w:rsidR="008912BA" w:rsidRDefault="008912BA" w:rsidP="008912BA">
      <w:pPr>
        <w:pStyle w:val="Akapitzlist"/>
        <w:numPr>
          <w:ilvl w:val="0"/>
          <w:numId w:val="3"/>
        </w:numPr>
        <w:contextualSpacing/>
        <w:jc w:val="both"/>
      </w:pPr>
      <w:r>
        <w:t>Język obcy - tworzenie logicznej wypowiedzi w języku obcym,</w:t>
      </w:r>
    </w:p>
    <w:p w:rsidR="008912BA" w:rsidRDefault="008912BA" w:rsidP="008912BA">
      <w:pPr>
        <w:pStyle w:val="Akapitzlist"/>
        <w:numPr>
          <w:ilvl w:val="0"/>
          <w:numId w:val="3"/>
        </w:numPr>
        <w:contextualSpacing/>
        <w:jc w:val="both"/>
      </w:pPr>
      <w:r>
        <w:t>Matematyka – nauczyciel przygotuje kartki a uczniowie utworzą zadanie lub definicje,</w:t>
      </w:r>
    </w:p>
    <w:p w:rsidR="008912BA" w:rsidRDefault="008912BA" w:rsidP="008912BA">
      <w:pPr>
        <w:pStyle w:val="Akapitzlist"/>
        <w:numPr>
          <w:ilvl w:val="0"/>
          <w:numId w:val="3"/>
        </w:numPr>
        <w:contextualSpacing/>
        <w:jc w:val="both"/>
      </w:pPr>
      <w:r>
        <w:t>Przyroda – skojarzenia i wierszyki o Tatrach, itd.</w:t>
      </w:r>
    </w:p>
    <w:p w:rsidR="00FB1518" w:rsidRDefault="00FB1518" w:rsidP="00FB1518">
      <w:pPr>
        <w:rPr>
          <w:b/>
          <w:color w:val="000000"/>
        </w:rPr>
      </w:pPr>
    </w:p>
    <w:p w:rsidR="000974A8" w:rsidRDefault="000974A8" w:rsidP="000974A8">
      <w:pPr>
        <w:rPr>
          <w:b/>
          <w:u w:val="single"/>
        </w:rPr>
      </w:pPr>
    </w:p>
    <w:p w:rsidR="008912BA" w:rsidRDefault="008912BA" w:rsidP="008912BA">
      <w:pPr>
        <w:jc w:val="center"/>
        <w:rPr>
          <w:b/>
        </w:rPr>
      </w:pPr>
      <w:r w:rsidRPr="008912BA">
        <w:rPr>
          <w:b/>
        </w:rPr>
        <w:t>PŁYNNOŚĆ SŁOWNA</w:t>
      </w:r>
    </w:p>
    <w:p w:rsidR="008912BA" w:rsidRDefault="008912BA" w:rsidP="008912BA">
      <w:pPr>
        <w:jc w:val="center"/>
        <w:rPr>
          <w:b/>
        </w:rPr>
      </w:pPr>
    </w:p>
    <w:p w:rsidR="008912BA" w:rsidRDefault="008912BA" w:rsidP="008912BA">
      <w:pPr>
        <w:pStyle w:val="Akapitzlist"/>
        <w:numPr>
          <w:ilvl w:val="0"/>
          <w:numId w:val="6"/>
        </w:numPr>
      </w:pPr>
      <w:r>
        <w:t>Napisz jak najwięcej wyrazów rozpoczynających się literą k.</w:t>
      </w:r>
    </w:p>
    <w:p w:rsidR="008912BA" w:rsidRDefault="008912BA" w:rsidP="008912BA">
      <w:pPr>
        <w:pStyle w:val="Akapitzlist"/>
        <w:numPr>
          <w:ilvl w:val="0"/>
          <w:numId w:val="6"/>
        </w:numPr>
      </w:pPr>
      <w:r>
        <w:t>Napisz jak najwięcej wyrazów zawierających litery: k, a.</w:t>
      </w:r>
    </w:p>
    <w:p w:rsidR="008912BA" w:rsidRDefault="008912BA" w:rsidP="008912BA"/>
    <w:p w:rsidR="008912BA" w:rsidRPr="000974A8" w:rsidRDefault="008912BA" w:rsidP="008912BA">
      <w:pPr>
        <w:rPr>
          <w:b/>
        </w:rPr>
      </w:pPr>
      <w:r w:rsidRPr="000974A8">
        <w:rPr>
          <w:b/>
        </w:rPr>
        <w:t>Układanie zdań</w:t>
      </w:r>
    </w:p>
    <w:p w:rsidR="008912BA" w:rsidRDefault="008912BA" w:rsidP="008912BA">
      <w:pPr>
        <w:contextualSpacing/>
      </w:pPr>
      <w:r>
        <w:t xml:space="preserve">Układanie i zapisanie zdania, w którym wyrazy rozpoczynają się pierwszą literą naszego imienia, np. </w:t>
      </w:r>
      <w:r w:rsidRPr="000974A8">
        <w:rPr>
          <w:b/>
        </w:rPr>
        <w:t>M</w:t>
      </w:r>
      <w:r>
        <w:t xml:space="preserve">arek </w:t>
      </w:r>
      <w:r w:rsidRPr="000974A8">
        <w:rPr>
          <w:b/>
        </w:rPr>
        <w:t>m</w:t>
      </w:r>
      <w:r>
        <w:t xml:space="preserve">aluje </w:t>
      </w:r>
      <w:r w:rsidRPr="000974A8">
        <w:rPr>
          <w:b/>
        </w:rPr>
        <w:t>m</w:t>
      </w:r>
      <w:r>
        <w:t xml:space="preserve">ałego </w:t>
      </w:r>
      <w:r w:rsidRPr="000974A8">
        <w:rPr>
          <w:b/>
        </w:rPr>
        <w:t>m</w:t>
      </w:r>
      <w:r>
        <w:t>otyla.</w:t>
      </w:r>
    </w:p>
    <w:p w:rsidR="00497B10" w:rsidRDefault="00497B10" w:rsidP="008912BA">
      <w:pPr>
        <w:contextualSpacing/>
      </w:pPr>
    </w:p>
    <w:p w:rsidR="00497B10" w:rsidRPr="000309B0" w:rsidRDefault="00497B10" w:rsidP="00497B10">
      <w:pPr>
        <w:rPr>
          <w:b/>
        </w:rPr>
      </w:pPr>
      <w:r w:rsidRPr="000309B0">
        <w:rPr>
          <w:b/>
        </w:rPr>
        <w:t>Dwie literki</w:t>
      </w:r>
    </w:p>
    <w:p w:rsidR="00497B10" w:rsidRDefault="00497B10" w:rsidP="008912BA">
      <w:r>
        <w:t>Nauczyciel zapisuje na tablicy dwie dowolne litery. Zadaniem uczniów jest napisanie historyjki na dowolny temat, w której będą wykorzystane tylko wyrazy zaczynające się od podanych liter i to naprzemiennie (np. k, t – koń Tomka Karwowskiego trochę kuleje). Przy ćwiczeniu można korzystać ze słowników.</w:t>
      </w:r>
    </w:p>
    <w:p w:rsidR="00497B10" w:rsidRDefault="00497B10" w:rsidP="008912BA">
      <w:r w:rsidRPr="00497B10">
        <w:rPr>
          <w:u w:val="single"/>
        </w:rPr>
        <w:t>Uwaga:</w:t>
      </w:r>
      <w:r>
        <w:t xml:space="preserve"> literki mogą wylosować dzieci.</w:t>
      </w:r>
    </w:p>
    <w:p w:rsidR="008912BA" w:rsidRDefault="008912BA" w:rsidP="008912BA"/>
    <w:p w:rsidR="00FB1518" w:rsidRDefault="008912BA" w:rsidP="008912BA">
      <w:pPr>
        <w:rPr>
          <w:color w:val="000000"/>
        </w:rPr>
      </w:pPr>
      <w:r w:rsidRPr="000974A8">
        <w:rPr>
          <w:b/>
          <w:color w:val="000000"/>
        </w:rPr>
        <w:t>Według schematu</w:t>
      </w:r>
      <w:r w:rsidRPr="000974A8">
        <w:rPr>
          <w:b/>
          <w:color w:val="000000"/>
        </w:rPr>
        <w:br/>
      </w:r>
      <w:r w:rsidRPr="00BF2918">
        <w:rPr>
          <w:color w:val="000000"/>
        </w:rPr>
        <w:t>Układanie zdań, np. trzy zdania</w:t>
      </w:r>
      <w:r>
        <w:rPr>
          <w:color w:val="000000"/>
        </w:rPr>
        <w:t xml:space="preserve"> bez użycia tych samych wyrazów.</w:t>
      </w:r>
      <w:r w:rsidRPr="00BF2918">
        <w:rPr>
          <w:color w:val="000000"/>
        </w:rPr>
        <w:br/>
      </w:r>
      <w:r>
        <w:rPr>
          <w:color w:val="000000"/>
        </w:rPr>
        <w:t xml:space="preserve">K </w:t>
      </w:r>
      <w:r w:rsidRPr="00BF2918">
        <w:rPr>
          <w:color w:val="000000"/>
        </w:rPr>
        <w:t>...</w:t>
      </w:r>
      <w:r>
        <w:rPr>
          <w:color w:val="000000"/>
        </w:rPr>
        <w:t xml:space="preserve"> B </w:t>
      </w:r>
      <w:r w:rsidRPr="00BF2918">
        <w:rPr>
          <w:color w:val="000000"/>
        </w:rPr>
        <w:t>...</w:t>
      </w:r>
      <w:r>
        <w:rPr>
          <w:color w:val="000000"/>
        </w:rPr>
        <w:t xml:space="preserve"> N</w:t>
      </w:r>
      <w:r w:rsidRPr="00BF2918">
        <w:rPr>
          <w:color w:val="000000"/>
        </w:rPr>
        <w:t>...</w:t>
      </w:r>
      <w:r>
        <w:rPr>
          <w:color w:val="000000"/>
        </w:rPr>
        <w:t xml:space="preserve"> W</w:t>
      </w:r>
      <w:r w:rsidRPr="00BF2918">
        <w:rPr>
          <w:color w:val="000000"/>
        </w:rPr>
        <w:t>...</w:t>
      </w:r>
      <w:r>
        <w:rPr>
          <w:color w:val="000000"/>
        </w:rPr>
        <w:t xml:space="preserve"> R ...</w:t>
      </w:r>
      <w:r>
        <w:rPr>
          <w:color w:val="000000"/>
        </w:rPr>
        <w:br/>
        <w:t xml:space="preserve">C ... I </w:t>
      </w:r>
      <w:r w:rsidRPr="00BF2918">
        <w:rPr>
          <w:color w:val="000000"/>
        </w:rPr>
        <w:t>...</w:t>
      </w:r>
      <w:r>
        <w:rPr>
          <w:color w:val="000000"/>
        </w:rPr>
        <w:t xml:space="preserve"> U </w:t>
      </w:r>
      <w:r w:rsidRPr="00BF2918">
        <w:rPr>
          <w:color w:val="000000"/>
        </w:rPr>
        <w:t>...</w:t>
      </w:r>
      <w:r>
        <w:rPr>
          <w:color w:val="000000"/>
        </w:rPr>
        <w:t xml:space="preserve"> B</w:t>
      </w:r>
      <w:r w:rsidRPr="00BF2918">
        <w:rPr>
          <w:color w:val="000000"/>
        </w:rPr>
        <w:t>...</w:t>
      </w:r>
      <w:r>
        <w:rPr>
          <w:color w:val="000000"/>
        </w:rPr>
        <w:t xml:space="preserve"> F ...</w:t>
      </w:r>
      <w:r>
        <w:rPr>
          <w:color w:val="000000"/>
        </w:rPr>
        <w:br/>
        <w:t xml:space="preserve">G </w:t>
      </w:r>
      <w:r w:rsidRPr="00BF2918">
        <w:rPr>
          <w:color w:val="000000"/>
        </w:rPr>
        <w:t>...</w:t>
      </w:r>
      <w:r>
        <w:rPr>
          <w:color w:val="000000"/>
        </w:rPr>
        <w:t xml:space="preserve"> J </w:t>
      </w:r>
      <w:r w:rsidRPr="00BF2918">
        <w:rPr>
          <w:color w:val="000000"/>
        </w:rPr>
        <w:t>...</w:t>
      </w:r>
      <w:r>
        <w:rPr>
          <w:color w:val="000000"/>
        </w:rPr>
        <w:t xml:space="preserve">  N </w:t>
      </w:r>
      <w:r w:rsidRPr="00BF2918">
        <w:rPr>
          <w:color w:val="000000"/>
        </w:rPr>
        <w:t>..</w:t>
      </w:r>
      <w:r>
        <w:rPr>
          <w:color w:val="000000"/>
        </w:rPr>
        <w:t>.  D ... Ż ...</w:t>
      </w:r>
      <w:r>
        <w:rPr>
          <w:color w:val="000000"/>
        </w:rPr>
        <w:br/>
        <w:t>E ... Ł ... I ... K ... A ...</w:t>
      </w:r>
    </w:p>
    <w:p w:rsidR="00FB1518" w:rsidRDefault="00FB1518" w:rsidP="008912BA">
      <w:pPr>
        <w:rPr>
          <w:color w:val="000000"/>
        </w:rPr>
      </w:pPr>
    </w:p>
    <w:p w:rsidR="00FB1518" w:rsidRDefault="00FB1518" w:rsidP="00FB1518">
      <w:pPr>
        <w:rPr>
          <w:b/>
          <w:color w:val="000000"/>
        </w:rPr>
      </w:pPr>
      <w:r w:rsidRPr="008912BA">
        <w:rPr>
          <w:b/>
          <w:color w:val="000000"/>
        </w:rPr>
        <w:t xml:space="preserve">Kreatywne pisanie </w:t>
      </w:r>
    </w:p>
    <w:p w:rsidR="00FB1518" w:rsidRPr="008912BA" w:rsidRDefault="00FB1518" w:rsidP="00FB1518">
      <w:pPr>
        <w:rPr>
          <w:color w:val="000000"/>
        </w:rPr>
      </w:pPr>
      <w:r w:rsidRPr="008912BA">
        <w:rPr>
          <w:color w:val="000000"/>
        </w:rPr>
        <w:t xml:space="preserve">Dzielimy grupę na 4 – osobowe zespoły lub większe. Każdy z uczniów pisze na kartce (w rogu) wybrane słowo, zagina róg i oddaje koledze lub kładzie na środek stołu. Pozostali uczniowie z grupy postępują w ten sam sposób. Jeśli wszystkie kartki mają zagięte rogi, każdy uczeń bierze (losuje) jedną kartkę. Ze zgromadzonymi słowami układają czterozdaniową historyjkę i nadają jej tytuł. </w:t>
      </w:r>
    </w:p>
    <w:p w:rsidR="00FB1518" w:rsidRPr="008912BA" w:rsidRDefault="00FB1518" w:rsidP="00FB1518">
      <w:pPr>
        <w:rPr>
          <w:color w:val="000000"/>
        </w:rPr>
      </w:pPr>
      <w:r w:rsidRPr="008912BA">
        <w:rPr>
          <w:color w:val="000000"/>
        </w:rPr>
        <w:t>(nauczyciel może określić słownictwo w zależności od przedmiotu i poziomu nauczania).</w:t>
      </w:r>
    </w:p>
    <w:p w:rsidR="008912BA" w:rsidRPr="008912BA" w:rsidRDefault="008912BA" w:rsidP="008912BA">
      <w:r w:rsidRPr="00BF2918">
        <w:rPr>
          <w:color w:val="000000"/>
        </w:rPr>
        <w:br/>
      </w:r>
    </w:p>
    <w:p w:rsidR="00497B10" w:rsidRPr="00497B10" w:rsidRDefault="00497B10" w:rsidP="00497B10">
      <w:pPr>
        <w:autoSpaceDE w:val="0"/>
        <w:autoSpaceDN w:val="0"/>
        <w:adjustRightInd w:val="0"/>
        <w:jc w:val="center"/>
        <w:rPr>
          <w:b/>
          <w:bCs/>
        </w:rPr>
      </w:pPr>
      <w:r w:rsidRPr="00497B10">
        <w:rPr>
          <w:b/>
          <w:bCs/>
        </w:rPr>
        <w:t>METAFORYZOWANIE</w:t>
      </w:r>
    </w:p>
    <w:p w:rsidR="00497B10" w:rsidRDefault="00497B10" w:rsidP="00497B10">
      <w:pPr>
        <w:autoSpaceDE w:val="0"/>
        <w:autoSpaceDN w:val="0"/>
        <w:adjustRightInd w:val="0"/>
        <w:rPr>
          <w:b/>
          <w:bCs/>
        </w:rPr>
      </w:pPr>
    </w:p>
    <w:p w:rsidR="00497B10" w:rsidRPr="007217C3" w:rsidRDefault="00497B10" w:rsidP="00497B10">
      <w:pPr>
        <w:autoSpaceDE w:val="0"/>
        <w:autoSpaceDN w:val="0"/>
        <w:adjustRightInd w:val="0"/>
        <w:rPr>
          <w:b/>
          <w:bCs/>
        </w:rPr>
      </w:pPr>
      <w:r w:rsidRPr="007217C3">
        <w:rPr>
          <w:b/>
          <w:bCs/>
        </w:rPr>
        <w:t>Nieoczekiwane podobieństwa</w:t>
      </w:r>
    </w:p>
    <w:p w:rsidR="00497B10" w:rsidRPr="007217C3" w:rsidRDefault="00497B10" w:rsidP="00497B10">
      <w:pPr>
        <w:autoSpaceDE w:val="0"/>
        <w:autoSpaceDN w:val="0"/>
        <w:adjustRightInd w:val="0"/>
      </w:pPr>
      <w:r w:rsidRPr="007217C3">
        <w:t>Uczniowie losują dwie kartki z wyrazami zamieszczonymi poniżej. Ich zada</w:t>
      </w:r>
      <w:r>
        <w:t xml:space="preserve">niem jest znalezienie dowolnego </w:t>
      </w:r>
      <w:r w:rsidRPr="007217C3">
        <w:t>podobieństwa między wylosowanymi obiektami. Przykładowo:</w:t>
      </w:r>
    </w:p>
    <w:p w:rsidR="00497B10" w:rsidRDefault="00497B10" w:rsidP="00497B10">
      <w:pPr>
        <w:contextualSpacing/>
        <w:jc w:val="both"/>
        <w:rPr>
          <w:i/>
          <w:iCs/>
        </w:rPr>
      </w:pPr>
      <w:r w:rsidRPr="007217C3">
        <w:rPr>
          <w:i/>
          <w:iCs/>
        </w:rPr>
        <w:t>Pies jest jak słońce, może dawać ludziom energię do życia.</w:t>
      </w:r>
    </w:p>
    <w:p w:rsidR="00497B10" w:rsidRDefault="00497B10" w:rsidP="00497B10">
      <w:pPr>
        <w:contextualSpacing/>
        <w:jc w:val="both"/>
        <w:rPr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97B10" w:rsidRPr="00C6638B" w:rsidTr="00B014AD">
        <w:tc>
          <w:tcPr>
            <w:tcW w:w="2303" w:type="dxa"/>
          </w:tcPr>
          <w:p w:rsidR="00497B10" w:rsidRPr="00C6638B" w:rsidRDefault="00497B10" w:rsidP="00B014AD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C6638B">
              <w:rPr>
                <w:sz w:val="22"/>
                <w:szCs w:val="22"/>
              </w:rPr>
              <w:lastRenderedPageBreak/>
              <w:t>krzesło</w:t>
            </w:r>
          </w:p>
        </w:tc>
        <w:tc>
          <w:tcPr>
            <w:tcW w:w="2303" w:type="dxa"/>
          </w:tcPr>
          <w:p w:rsidR="00497B10" w:rsidRPr="00C6638B" w:rsidRDefault="00497B10" w:rsidP="00B014AD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C6638B">
              <w:rPr>
                <w:sz w:val="22"/>
                <w:szCs w:val="22"/>
              </w:rPr>
              <w:t>pies</w:t>
            </w:r>
          </w:p>
        </w:tc>
        <w:tc>
          <w:tcPr>
            <w:tcW w:w="2303" w:type="dxa"/>
          </w:tcPr>
          <w:p w:rsidR="00497B10" w:rsidRPr="00C6638B" w:rsidRDefault="00497B10" w:rsidP="00B014AD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C6638B">
              <w:rPr>
                <w:sz w:val="22"/>
                <w:szCs w:val="22"/>
              </w:rPr>
              <w:t>wiersz</w:t>
            </w:r>
          </w:p>
        </w:tc>
        <w:tc>
          <w:tcPr>
            <w:tcW w:w="2303" w:type="dxa"/>
          </w:tcPr>
          <w:p w:rsidR="00497B10" w:rsidRPr="00C6638B" w:rsidRDefault="00497B10" w:rsidP="00B014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638B">
              <w:rPr>
                <w:sz w:val="22"/>
                <w:szCs w:val="22"/>
              </w:rPr>
              <w:t>słońce</w:t>
            </w:r>
          </w:p>
          <w:p w:rsidR="00497B10" w:rsidRPr="00C6638B" w:rsidRDefault="00497B10" w:rsidP="00B014A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497B10" w:rsidRPr="00C6638B" w:rsidTr="00B014AD">
        <w:tc>
          <w:tcPr>
            <w:tcW w:w="2303" w:type="dxa"/>
          </w:tcPr>
          <w:p w:rsidR="00497B10" w:rsidRPr="00C6638B" w:rsidRDefault="00497B10" w:rsidP="00B014AD">
            <w:pPr>
              <w:contextualSpacing/>
              <w:jc w:val="both"/>
              <w:rPr>
                <w:sz w:val="22"/>
                <w:szCs w:val="22"/>
              </w:rPr>
            </w:pPr>
            <w:r w:rsidRPr="00C6638B">
              <w:rPr>
                <w:sz w:val="22"/>
                <w:szCs w:val="22"/>
              </w:rPr>
              <w:t>jabłko</w:t>
            </w:r>
          </w:p>
        </w:tc>
        <w:tc>
          <w:tcPr>
            <w:tcW w:w="2303" w:type="dxa"/>
          </w:tcPr>
          <w:p w:rsidR="00497B10" w:rsidRPr="00C6638B" w:rsidRDefault="00497B10" w:rsidP="00B014AD">
            <w:pPr>
              <w:contextualSpacing/>
              <w:jc w:val="both"/>
              <w:rPr>
                <w:sz w:val="22"/>
                <w:szCs w:val="22"/>
              </w:rPr>
            </w:pPr>
            <w:r w:rsidRPr="00C6638B">
              <w:rPr>
                <w:sz w:val="22"/>
                <w:szCs w:val="22"/>
              </w:rPr>
              <w:t>gazeta</w:t>
            </w:r>
          </w:p>
        </w:tc>
        <w:tc>
          <w:tcPr>
            <w:tcW w:w="2303" w:type="dxa"/>
          </w:tcPr>
          <w:p w:rsidR="00497B10" w:rsidRPr="00C6638B" w:rsidRDefault="00497B10" w:rsidP="00B014AD">
            <w:pPr>
              <w:contextualSpacing/>
              <w:jc w:val="both"/>
              <w:rPr>
                <w:sz w:val="22"/>
                <w:szCs w:val="22"/>
              </w:rPr>
            </w:pPr>
            <w:r w:rsidRPr="00C6638B">
              <w:rPr>
                <w:sz w:val="22"/>
                <w:szCs w:val="22"/>
              </w:rPr>
              <w:t>chleb</w:t>
            </w:r>
          </w:p>
        </w:tc>
        <w:tc>
          <w:tcPr>
            <w:tcW w:w="2303" w:type="dxa"/>
          </w:tcPr>
          <w:p w:rsidR="00497B10" w:rsidRPr="00C6638B" w:rsidRDefault="00497B10" w:rsidP="00B014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638B">
              <w:rPr>
                <w:sz w:val="22"/>
                <w:szCs w:val="22"/>
              </w:rPr>
              <w:t>księżyc</w:t>
            </w:r>
          </w:p>
          <w:p w:rsidR="00497B10" w:rsidRPr="00C6638B" w:rsidRDefault="00497B10" w:rsidP="00B014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97B10" w:rsidRPr="00C6638B" w:rsidTr="00B014AD">
        <w:tc>
          <w:tcPr>
            <w:tcW w:w="2303" w:type="dxa"/>
          </w:tcPr>
          <w:p w:rsidR="00497B10" w:rsidRPr="00C6638B" w:rsidRDefault="00497B10" w:rsidP="00B014AD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C6638B">
              <w:rPr>
                <w:sz w:val="22"/>
                <w:szCs w:val="22"/>
              </w:rPr>
              <w:t>dom</w:t>
            </w:r>
          </w:p>
        </w:tc>
        <w:tc>
          <w:tcPr>
            <w:tcW w:w="2303" w:type="dxa"/>
          </w:tcPr>
          <w:p w:rsidR="00497B10" w:rsidRPr="00C6638B" w:rsidRDefault="00497B10" w:rsidP="00B014AD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C6638B">
              <w:rPr>
                <w:sz w:val="22"/>
                <w:szCs w:val="22"/>
              </w:rPr>
              <w:t>woda</w:t>
            </w:r>
          </w:p>
        </w:tc>
        <w:tc>
          <w:tcPr>
            <w:tcW w:w="2303" w:type="dxa"/>
          </w:tcPr>
          <w:p w:rsidR="00497B10" w:rsidRPr="00C6638B" w:rsidRDefault="00497B10" w:rsidP="00B014AD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C6638B">
              <w:rPr>
                <w:sz w:val="22"/>
                <w:szCs w:val="22"/>
              </w:rPr>
              <w:t>ogień</w:t>
            </w:r>
          </w:p>
        </w:tc>
        <w:tc>
          <w:tcPr>
            <w:tcW w:w="2303" w:type="dxa"/>
          </w:tcPr>
          <w:p w:rsidR="00497B10" w:rsidRPr="00C6638B" w:rsidRDefault="00497B10" w:rsidP="00B014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638B">
              <w:rPr>
                <w:sz w:val="22"/>
                <w:szCs w:val="22"/>
              </w:rPr>
              <w:t>chmura</w:t>
            </w:r>
          </w:p>
          <w:p w:rsidR="00497B10" w:rsidRPr="00C6638B" w:rsidRDefault="00497B10" w:rsidP="00B014AD">
            <w:pPr>
              <w:contextualSpacing/>
              <w:jc w:val="both"/>
              <w:rPr>
                <w:bCs/>
                <w:sz w:val="22"/>
                <w:szCs w:val="22"/>
              </w:rPr>
            </w:pPr>
          </w:p>
        </w:tc>
      </w:tr>
      <w:tr w:rsidR="00497B10" w:rsidRPr="00C6638B" w:rsidTr="00B014AD">
        <w:tc>
          <w:tcPr>
            <w:tcW w:w="2303" w:type="dxa"/>
          </w:tcPr>
          <w:p w:rsidR="00497B10" w:rsidRPr="00C6638B" w:rsidRDefault="00497B10" w:rsidP="00B014AD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C6638B">
              <w:rPr>
                <w:sz w:val="22"/>
                <w:szCs w:val="22"/>
              </w:rPr>
              <w:t>listonosz</w:t>
            </w:r>
          </w:p>
        </w:tc>
        <w:tc>
          <w:tcPr>
            <w:tcW w:w="2303" w:type="dxa"/>
          </w:tcPr>
          <w:p w:rsidR="00497B10" w:rsidRPr="00C6638B" w:rsidRDefault="00497B10" w:rsidP="00B014AD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C6638B">
              <w:rPr>
                <w:sz w:val="22"/>
                <w:szCs w:val="22"/>
              </w:rPr>
              <w:t>samochód</w:t>
            </w:r>
          </w:p>
        </w:tc>
        <w:tc>
          <w:tcPr>
            <w:tcW w:w="2303" w:type="dxa"/>
          </w:tcPr>
          <w:p w:rsidR="00497B10" w:rsidRPr="00C6638B" w:rsidRDefault="00497B10" w:rsidP="00B014AD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C6638B">
              <w:rPr>
                <w:sz w:val="22"/>
                <w:szCs w:val="22"/>
              </w:rPr>
              <w:t>komputer</w:t>
            </w:r>
          </w:p>
        </w:tc>
        <w:tc>
          <w:tcPr>
            <w:tcW w:w="2303" w:type="dxa"/>
          </w:tcPr>
          <w:p w:rsidR="00497B10" w:rsidRPr="00C6638B" w:rsidRDefault="00497B10" w:rsidP="00B014AD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C6638B">
              <w:rPr>
                <w:sz w:val="22"/>
                <w:szCs w:val="22"/>
              </w:rPr>
              <w:t>szkoła</w:t>
            </w:r>
          </w:p>
          <w:p w:rsidR="00497B10" w:rsidRPr="00C6638B" w:rsidRDefault="00497B10" w:rsidP="00B014AD">
            <w:pPr>
              <w:contextualSpacing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497B10" w:rsidRDefault="00497B10" w:rsidP="00497B10"/>
    <w:p w:rsidR="008912BA" w:rsidRDefault="00497B10" w:rsidP="00497B10">
      <w:pPr>
        <w:autoSpaceDE w:val="0"/>
        <w:autoSpaceDN w:val="0"/>
        <w:adjustRightInd w:val="0"/>
      </w:pPr>
      <w:r w:rsidRPr="00497B10">
        <w:t>Ćwiczenie to można również dostosować do możliwości dzieci młodszych (w tym sześ</w:t>
      </w:r>
      <w:r>
        <w:t xml:space="preserve">ciolatków) </w:t>
      </w:r>
      <w:r w:rsidRPr="00497B10">
        <w:t xml:space="preserve">poprzez zmianę polecenia: </w:t>
      </w:r>
      <w:r w:rsidRPr="00497B10">
        <w:rPr>
          <w:i/>
          <w:iCs/>
        </w:rPr>
        <w:t>Czy znajdujesz jakieś podobieństwa między wylosowanymi przedmiotami/</w:t>
      </w:r>
      <w:r>
        <w:t xml:space="preserve"> </w:t>
      </w:r>
      <w:r w:rsidRPr="00497B10">
        <w:rPr>
          <w:i/>
          <w:iCs/>
        </w:rPr>
        <w:t xml:space="preserve">osobami/zjawiskami? </w:t>
      </w:r>
      <w:r w:rsidRPr="00497B10">
        <w:t>Zamiast karteczek z wyrazami, można wykorzystać</w:t>
      </w:r>
      <w:r>
        <w:t xml:space="preserve"> karteczki z obrazkami. </w:t>
      </w:r>
      <w:r w:rsidRPr="00497B10">
        <w:t>Wówczas brak opanowania umiejętności czytania nie będzie przeszkodą w trenowaniu myś</w:t>
      </w:r>
      <w:r>
        <w:t xml:space="preserve">lenia </w:t>
      </w:r>
      <w:r w:rsidRPr="00497B10">
        <w:t>twórczego przez dzieci młodsze.</w:t>
      </w:r>
    </w:p>
    <w:p w:rsidR="00022EBD" w:rsidRDefault="00022EBD" w:rsidP="00497B10">
      <w:pPr>
        <w:autoSpaceDE w:val="0"/>
        <w:autoSpaceDN w:val="0"/>
        <w:adjustRightInd w:val="0"/>
      </w:pPr>
    </w:p>
    <w:p w:rsidR="00022EBD" w:rsidRPr="00022EBD" w:rsidRDefault="00022EBD" w:rsidP="00497B10">
      <w:pPr>
        <w:autoSpaceDE w:val="0"/>
        <w:autoSpaceDN w:val="0"/>
        <w:adjustRightInd w:val="0"/>
        <w:rPr>
          <w:b/>
        </w:rPr>
      </w:pPr>
      <w:r w:rsidRPr="00022EBD">
        <w:rPr>
          <w:b/>
        </w:rPr>
        <w:t>Dokończ</w:t>
      </w:r>
    </w:p>
    <w:p w:rsidR="00022EBD" w:rsidRDefault="00022EBD" w:rsidP="00022EBD">
      <w:pPr>
        <w:pStyle w:val="Akapitzlist"/>
        <w:numPr>
          <w:ilvl w:val="0"/>
          <w:numId w:val="7"/>
        </w:numPr>
        <w:autoSpaceDE w:val="0"/>
        <w:autoSpaceDN w:val="0"/>
        <w:adjustRightInd w:val="0"/>
      </w:pPr>
      <w:r>
        <w:t>Książka jest jak …</w:t>
      </w:r>
    </w:p>
    <w:p w:rsidR="00022EBD" w:rsidRDefault="00022EBD" w:rsidP="00022EBD">
      <w:pPr>
        <w:pStyle w:val="Akapitzlist"/>
        <w:numPr>
          <w:ilvl w:val="0"/>
          <w:numId w:val="7"/>
        </w:numPr>
        <w:autoSpaceDE w:val="0"/>
        <w:autoSpaceDN w:val="0"/>
        <w:adjustRightInd w:val="0"/>
      </w:pPr>
      <w:r>
        <w:t>Szkoła jest jak …</w:t>
      </w:r>
    </w:p>
    <w:p w:rsidR="00022EBD" w:rsidRDefault="00022EBD" w:rsidP="00022EBD">
      <w:pPr>
        <w:pStyle w:val="Akapitzlist"/>
        <w:numPr>
          <w:ilvl w:val="0"/>
          <w:numId w:val="7"/>
        </w:numPr>
        <w:autoSpaceDE w:val="0"/>
        <w:autoSpaceDN w:val="0"/>
        <w:adjustRightInd w:val="0"/>
      </w:pPr>
      <w:r>
        <w:t>Praca z uczniem zdolnym jest jak ….</w:t>
      </w:r>
    </w:p>
    <w:p w:rsidR="00022EBD" w:rsidRPr="00497B10" w:rsidRDefault="00022EBD" w:rsidP="00497B10">
      <w:pPr>
        <w:autoSpaceDE w:val="0"/>
        <w:autoSpaceDN w:val="0"/>
        <w:adjustRightInd w:val="0"/>
      </w:pPr>
    </w:p>
    <w:p w:rsidR="008912BA" w:rsidRDefault="008912BA" w:rsidP="000974A8">
      <w:pPr>
        <w:rPr>
          <w:b/>
          <w:color w:val="FF0000"/>
        </w:rPr>
      </w:pPr>
    </w:p>
    <w:p w:rsidR="00022EBD" w:rsidRPr="00022EBD" w:rsidRDefault="00022EBD" w:rsidP="00022EBD">
      <w:pPr>
        <w:contextualSpacing/>
        <w:jc w:val="center"/>
        <w:rPr>
          <w:b/>
          <w:bCs/>
        </w:rPr>
      </w:pPr>
      <w:r w:rsidRPr="00022EBD">
        <w:rPr>
          <w:b/>
          <w:bCs/>
        </w:rPr>
        <w:t>TRANSFORMOWANIE</w:t>
      </w:r>
    </w:p>
    <w:p w:rsidR="00022EBD" w:rsidRPr="00222318" w:rsidRDefault="00022EBD" w:rsidP="00022EBD">
      <w:pPr>
        <w:contextualSpacing/>
        <w:jc w:val="both"/>
        <w:rPr>
          <w:b/>
          <w:bCs/>
        </w:rPr>
      </w:pPr>
      <w:r>
        <w:rPr>
          <w:b/>
          <w:bCs/>
        </w:rPr>
        <w:t>Jak to zastosować</w:t>
      </w:r>
      <w:r w:rsidRPr="00222318">
        <w:rPr>
          <w:b/>
          <w:bCs/>
        </w:rPr>
        <w:t>?</w:t>
      </w:r>
      <w:r>
        <w:rPr>
          <w:b/>
          <w:bCs/>
        </w:rPr>
        <w:t xml:space="preserve"> </w:t>
      </w:r>
      <w:r w:rsidR="005C4F73">
        <w:rPr>
          <w:b/>
          <w:bCs/>
        </w:rPr>
        <w:t>(1)</w:t>
      </w:r>
    </w:p>
    <w:p w:rsidR="00022EBD" w:rsidRDefault="00022EBD" w:rsidP="00022EBD">
      <w:pPr>
        <w:contextualSpacing/>
        <w:jc w:val="both"/>
        <w:rPr>
          <w:bCs/>
        </w:rPr>
      </w:pPr>
      <w:r>
        <w:rPr>
          <w:bCs/>
        </w:rPr>
        <w:t xml:space="preserve">W ćwiczeniu biorą udział 2 grupy. Każda grupa otrzymuje kartonowe koło składające się z 3 elementów (wycięta ¼ część koła, która jest rozcięta na połowę). </w:t>
      </w:r>
    </w:p>
    <w:p w:rsidR="00022EBD" w:rsidRDefault="00022EBD" w:rsidP="00022EBD">
      <w:pPr>
        <w:contextualSpacing/>
        <w:jc w:val="both"/>
        <w:rPr>
          <w:bCs/>
        </w:rPr>
      </w:pPr>
      <w:r>
        <w:rPr>
          <w:bCs/>
        </w:rPr>
        <w:t>Każda grupa spisuje na kartkę pomysły na wykorzystanie (zastosowanie) otrzymanych elementów jako całości.</w:t>
      </w:r>
    </w:p>
    <w:p w:rsidR="00022EBD" w:rsidRDefault="00022EBD" w:rsidP="00022EBD">
      <w:pPr>
        <w:contextualSpacing/>
        <w:jc w:val="both"/>
        <w:rPr>
          <w:bCs/>
        </w:rPr>
      </w:pPr>
      <w:r>
        <w:rPr>
          <w:bCs/>
        </w:rPr>
        <w:t>Po upływie określonego czasu grupy licytują pomysły pokazując i nazywając je (po jednej propozycji na zmianę).</w:t>
      </w:r>
    </w:p>
    <w:p w:rsidR="00022EBD" w:rsidRDefault="00022EBD" w:rsidP="00022EBD">
      <w:pPr>
        <w:contextualSpacing/>
        <w:jc w:val="both"/>
        <w:rPr>
          <w:bCs/>
        </w:rPr>
      </w:pPr>
    </w:p>
    <w:p w:rsidR="005C4F73" w:rsidRPr="00222318" w:rsidRDefault="005C4F73" w:rsidP="005C4F73">
      <w:pPr>
        <w:contextualSpacing/>
        <w:jc w:val="both"/>
        <w:rPr>
          <w:b/>
          <w:bCs/>
        </w:rPr>
      </w:pPr>
      <w:r>
        <w:rPr>
          <w:b/>
          <w:bCs/>
        </w:rPr>
        <w:t>Jak to zastosować</w:t>
      </w:r>
      <w:r w:rsidRPr="00222318">
        <w:rPr>
          <w:b/>
          <w:bCs/>
        </w:rPr>
        <w:t>?</w:t>
      </w:r>
      <w:r>
        <w:rPr>
          <w:b/>
          <w:bCs/>
        </w:rPr>
        <w:t xml:space="preserve"> (2)</w:t>
      </w:r>
    </w:p>
    <w:p w:rsidR="005C4F73" w:rsidRDefault="005C4F73" w:rsidP="005C4F73">
      <w:pPr>
        <w:contextualSpacing/>
        <w:jc w:val="both"/>
        <w:rPr>
          <w:bCs/>
        </w:rPr>
      </w:pPr>
      <w:r>
        <w:rPr>
          <w:bCs/>
        </w:rPr>
        <w:t xml:space="preserve">Do czego można zastosować piłkę do gry? </w:t>
      </w:r>
    </w:p>
    <w:p w:rsidR="005C4F73" w:rsidRDefault="005C4F73" w:rsidP="005C4F73">
      <w:pPr>
        <w:contextualSpacing/>
        <w:jc w:val="both"/>
        <w:rPr>
          <w:bCs/>
        </w:rPr>
      </w:pPr>
      <w:r>
        <w:rPr>
          <w:bCs/>
        </w:rPr>
        <w:t>Do tego ćwiczenia można wykorzystać najprostsze przedmioty.</w:t>
      </w:r>
    </w:p>
    <w:p w:rsidR="00022EBD" w:rsidRDefault="00022EBD" w:rsidP="000974A8">
      <w:pPr>
        <w:rPr>
          <w:b/>
          <w:color w:val="FF0000"/>
        </w:rPr>
      </w:pPr>
    </w:p>
    <w:p w:rsidR="000309B0" w:rsidRPr="004B6DB0" w:rsidRDefault="000309B0" w:rsidP="000309B0">
      <w:pPr>
        <w:jc w:val="both"/>
        <w:rPr>
          <w:b/>
          <w:i/>
          <w:sz w:val="22"/>
          <w:szCs w:val="22"/>
        </w:rPr>
      </w:pPr>
      <w:r w:rsidRPr="004B6DB0">
        <w:rPr>
          <w:b/>
          <w:i/>
          <w:sz w:val="22"/>
          <w:szCs w:val="22"/>
        </w:rPr>
        <w:t>LITERATURA</w:t>
      </w:r>
    </w:p>
    <w:p w:rsidR="0047753B" w:rsidRDefault="000309B0" w:rsidP="000309B0">
      <w:pPr>
        <w:rPr>
          <w:color w:val="000000"/>
          <w:sz w:val="22"/>
          <w:szCs w:val="22"/>
        </w:rPr>
      </w:pPr>
      <w:r w:rsidRPr="00736341">
        <w:rPr>
          <w:color w:val="000000"/>
          <w:sz w:val="22"/>
          <w:szCs w:val="22"/>
        </w:rPr>
        <w:t xml:space="preserve">1. </w:t>
      </w:r>
      <w:r w:rsidR="0047753B">
        <w:rPr>
          <w:color w:val="000000"/>
          <w:sz w:val="22"/>
          <w:szCs w:val="22"/>
        </w:rPr>
        <w:t>Gralewski J., Materiały szkoleniowe ,,</w:t>
      </w:r>
      <w:r w:rsidR="0047753B" w:rsidRPr="0047753B">
        <w:rPr>
          <w:i/>
          <w:color w:val="000000"/>
          <w:sz w:val="22"/>
          <w:szCs w:val="22"/>
        </w:rPr>
        <w:t>Aktywność twórcza w pracy nauczyciela</w:t>
      </w:r>
      <w:r w:rsidR="0047753B">
        <w:rPr>
          <w:color w:val="000000"/>
          <w:sz w:val="22"/>
          <w:szCs w:val="22"/>
        </w:rPr>
        <w:t>” – ORE, Sulejówek, 26-27.10.2011.</w:t>
      </w:r>
    </w:p>
    <w:p w:rsidR="000309B0" w:rsidRDefault="0047753B" w:rsidP="000309B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="000309B0" w:rsidRPr="00736341">
        <w:rPr>
          <w:color w:val="000000"/>
          <w:sz w:val="22"/>
          <w:szCs w:val="22"/>
        </w:rPr>
        <w:t xml:space="preserve">Jąder M., </w:t>
      </w:r>
      <w:r w:rsidR="000309B0" w:rsidRPr="00736341">
        <w:rPr>
          <w:i/>
          <w:color w:val="000000"/>
          <w:sz w:val="22"/>
          <w:szCs w:val="22"/>
        </w:rPr>
        <w:t>Krok… w kierunku kreatywności. Zabawy i ćwiczenia</w:t>
      </w:r>
      <w:r w:rsidR="000309B0" w:rsidRPr="00736341">
        <w:rPr>
          <w:color w:val="000000"/>
          <w:sz w:val="22"/>
          <w:szCs w:val="22"/>
        </w:rPr>
        <w:t>. Oficyna Wydawnicza Impuls, Kraków 2006</w:t>
      </w:r>
    </w:p>
    <w:p w:rsidR="000309B0" w:rsidRPr="00736341" w:rsidRDefault="0047753B" w:rsidP="000309B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0309B0">
        <w:rPr>
          <w:color w:val="000000"/>
          <w:sz w:val="22"/>
          <w:szCs w:val="22"/>
        </w:rPr>
        <w:t xml:space="preserve">. Knopik T., </w:t>
      </w:r>
      <w:r w:rsidR="000309B0" w:rsidRPr="004A7451">
        <w:rPr>
          <w:i/>
          <w:color w:val="000000"/>
          <w:sz w:val="22"/>
          <w:szCs w:val="22"/>
        </w:rPr>
        <w:t>Czas wolny … od nudy. Zrównoważony rozwój uczniów zdolnych w ramach zajęć pozalekcyjnych.</w:t>
      </w:r>
      <w:r w:rsidR="000309B0">
        <w:rPr>
          <w:color w:val="000000"/>
          <w:sz w:val="22"/>
          <w:szCs w:val="22"/>
        </w:rPr>
        <w:t xml:space="preserve"> ORE Warszawa 2014</w:t>
      </w:r>
      <w:r>
        <w:rPr>
          <w:color w:val="000000"/>
          <w:sz w:val="22"/>
          <w:szCs w:val="22"/>
        </w:rPr>
        <w:br/>
        <w:t>4</w:t>
      </w:r>
      <w:r w:rsidR="000309B0" w:rsidRPr="00736341">
        <w:rPr>
          <w:color w:val="000000"/>
          <w:sz w:val="22"/>
          <w:szCs w:val="22"/>
        </w:rPr>
        <w:t xml:space="preserve">. Kujawski J., </w:t>
      </w:r>
      <w:r w:rsidR="000309B0" w:rsidRPr="00736341">
        <w:rPr>
          <w:i/>
          <w:color w:val="000000"/>
          <w:sz w:val="22"/>
          <w:szCs w:val="22"/>
        </w:rPr>
        <w:t>Rozwijanie aktywności twórczej uczniów klas początkowych</w:t>
      </w:r>
      <w:r w:rsidR="000309B0" w:rsidRPr="00736341">
        <w:rPr>
          <w:color w:val="000000"/>
          <w:sz w:val="22"/>
          <w:szCs w:val="22"/>
        </w:rPr>
        <w:t>. WSiP, Warszawa 1990</w:t>
      </w:r>
    </w:p>
    <w:p w:rsidR="000309B0" w:rsidRPr="00736341" w:rsidRDefault="0047753B" w:rsidP="000309B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0309B0" w:rsidRPr="00736341">
        <w:rPr>
          <w:color w:val="000000"/>
          <w:sz w:val="22"/>
          <w:szCs w:val="22"/>
        </w:rPr>
        <w:t xml:space="preserve">. </w:t>
      </w:r>
      <w:proofErr w:type="spellStart"/>
      <w:r w:rsidR="000309B0" w:rsidRPr="00736341">
        <w:rPr>
          <w:color w:val="000000"/>
          <w:sz w:val="22"/>
          <w:szCs w:val="22"/>
        </w:rPr>
        <w:t>Nęcka</w:t>
      </w:r>
      <w:proofErr w:type="spellEnd"/>
      <w:r w:rsidR="000309B0" w:rsidRPr="00736341">
        <w:rPr>
          <w:color w:val="000000"/>
          <w:sz w:val="22"/>
          <w:szCs w:val="22"/>
        </w:rPr>
        <w:t xml:space="preserve"> E., </w:t>
      </w:r>
      <w:r w:rsidR="000309B0" w:rsidRPr="00736341">
        <w:rPr>
          <w:i/>
          <w:color w:val="000000"/>
          <w:sz w:val="22"/>
          <w:szCs w:val="22"/>
        </w:rPr>
        <w:t>Stymulowanie ciekawości</w:t>
      </w:r>
      <w:r w:rsidR="000309B0" w:rsidRPr="00736341">
        <w:rPr>
          <w:color w:val="000000"/>
          <w:sz w:val="22"/>
          <w:szCs w:val="22"/>
        </w:rPr>
        <w:t xml:space="preserve">. </w:t>
      </w:r>
      <w:proofErr w:type="gramStart"/>
      <w:r w:rsidR="000309B0" w:rsidRPr="00736341">
        <w:rPr>
          <w:color w:val="000000"/>
          <w:sz w:val="22"/>
          <w:szCs w:val="22"/>
        </w:rPr>
        <w:t>,,</w:t>
      </w:r>
      <w:proofErr w:type="gramEnd"/>
      <w:r w:rsidR="000309B0" w:rsidRPr="00736341">
        <w:rPr>
          <w:color w:val="000000"/>
          <w:sz w:val="22"/>
          <w:szCs w:val="22"/>
        </w:rPr>
        <w:t xml:space="preserve">Carpe </w:t>
      </w:r>
      <w:proofErr w:type="spellStart"/>
      <w:r w:rsidR="000309B0" w:rsidRPr="00736341">
        <w:rPr>
          <w:color w:val="000000"/>
          <w:sz w:val="22"/>
          <w:szCs w:val="22"/>
        </w:rPr>
        <w:t>Diem</w:t>
      </w:r>
      <w:proofErr w:type="spellEnd"/>
      <w:r w:rsidR="000309B0" w:rsidRPr="00736341">
        <w:rPr>
          <w:color w:val="000000"/>
          <w:sz w:val="22"/>
          <w:szCs w:val="22"/>
        </w:rPr>
        <w:t>. Pi</w:t>
      </w:r>
      <w:r>
        <w:rPr>
          <w:color w:val="000000"/>
          <w:sz w:val="22"/>
          <w:szCs w:val="22"/>
        </w:rPr>
        <w:t>smo ludzi twórczych” 1998 nr 1</w:t>
      </w:r>
      <w:r>
        <w:rPr>
          <w:color w:val="000000"/>
          <w:sz w:val="22"/>
          <w:szCs w:val="22"/>
        </w:rPr>
        <w:br/>
        <w:t>6</w:t>
      </w:r>
      <w:r w:rsidR="000309B0" w:rsidRPr="00736341">
        <w:rPr>
          <w:color w:val="000000"/>
          <w:sz w:val="22"/>
          <w:szCs w:val="22"/>
        </w:rPr>
        <w:t xml:space="preserve">. </w:t>
      </w:r>
      <w:proofErr w:type="spellStart"/>
      <w:r w:rsidR="000309B0" w:rsidRPr="00736341">
        <w:rPr>
          <w:color w:val="000000"/>
          <w:sz w:val="22"/>
          <w:szCs w:val="22"/>
        </w:rPr>
        <w:t>Nęcka</w:t>
      </w:r>
      <w:proofErr w:type="spellEnd"/>
      <w:r w:rsidR="000309B0" w:rsidRPr="00736341">
        <w:rPr>
          <w:color w:val="000000"/>
          <w:sz w:val="22"/>
          <w:szCs w:val="22"/>
        </w:rPr>
        <w:t xml:space="preserve"> </w:t>
      </w:r>
      <w:proofErr w:type="gramStart"/>
      <w:r w:rsidR="000309B0" w:rsidRPr="00736341">
        <w:rPr>
          <w:color w:val="000000"/>
          <w:sz w:val="22"/>
          <w:szCs w:val="22"/>
        </w:rPr>
        <w:t>E,,</w:t>
      </w:r>
      <w:proofErr w:type="gramEnd"/>
      <w:r w:rsidR="000309B0" w:rsidRPr="00736341">
        <w:rPr>
          <w:color w:val="000000"/>
          <w:sz w:val="22"/>
          <w:szCs w:val="22"/>
        </w:rPr>
        <w:t xml:space="preserve"> </w:t>
      </w:r>
      <w:r w:rsidR="000309B0" w:rsidRPr="00736341">
        <w:rPr>
          <w:i/>
          <w:color w:val="000000"/>
          <w:sz w:val="22"/>
          <w:szCs w:val="22"/>
        </w:rPr>
        <w:t>Trening twórczości</w:t>
      </w:r>
      <w:r w:rsidR="000309B0" w:rsidRPr="00736341">
        <w:rPr>
          <w:color w:val="000000"/>
          <w:sz w:val="22"/>
          <w:szCs w:val="22"/>
        </w:rPr>
        <w:t>. Oficyna Wydawnicza Impuls, Kraków 1998</w:t>
      </w:r>
    </w:p>
    <w:p w:rsidR="000309B0" w:rsidRPr="00736341" w:rsidRDefault="0047753B" w:rsidP="000309B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0309B0" w:rsidRPr="00736341">
        <w:rPr>
          <w:color w:val="000000"/>
          <w:sz w:val="22"/>
          <w:szCs w:val="22"/>
        </w:rPr>
        <w:t xml:space="preserve">. </w:t>
      </w:r>
      <w:proofErr w:type="spellStart"/>
      <w:r w:rsidR="000309B0" w:rsidRPr="00736341">
        <w:rPr>
          <w:color w:val="000000"/>
          <w:sz w:val="22"/>
          <w:szCs w:val="22"/>
        </w:rPr>
        <w:t>Nęcka</w:t>
      </w:r>
      <w:proofErr w:type="spellEnd"/>
      <w:r w:rsidR="000309B0" w:rsidRPr="00736341">
        <w:rPr>
          <w:color w:val="000000"/>
          <w:sz w:val="22"/>
          <w:szCs w:val="22"/>
        </w:rPr>
        <w:t xml:space="preserve"> </w:t>
      </w:r>
      <w:proofErr w:type="gramStart"/>
      <w:r w:rsidR="000309B0" w:rsidRPr="00736341">
        <w:rPr>
          <w:color w:val="000000"/>
          <w:sz w:val="22"/>
          <w:szCs w:val="22"/>
        </w:rPr>
        <w:t>E,,</w:t>
      </w:r>
      <w:proofErr w:type="gramEnd"/>
      <w:r w:rsidR="000309B0" w:rsidRPr="00736341">
        <w:rPr>
          <w:color w:val="000000"/>
          <w:sz w:val="22"/>
          <w:szCs w:val="22"/>
        </w:rPr>
        <w:t xml:space="preserve"> </w:t>
      </w:r>
      <w:r w:rsidR="000309B0" w:rsidRPr="00736341">
        <w:rPr>
          <w:i/>
          <w:color w:val="000000"/>
          <w:sz w:val="22"/>
          <w:szCs w:val="22"/>
        </w:rPr>
        <w:t>Psychologia twórczości</w:t>
      </w:r>
      <w:r w:rsidR="000309B0" w:rsidRPr="00736341">
        <w:rPr>
          <w:color w:val="000000"/>
          <w:sz w:val="22"/>
          <w:szCs w:val="22"/>
        </w:rPr>
        <w:t>. Gdańskie Wydawnictwo Psychologiczne 2001</w:t>
      </w:r>
    </w:p>
    <w:p w:rsidR="000309B0" w:rsidRPr="00736341" w:rsidRDefault="0047753B" w:rsidP="000309B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0309B0" w:rsidRPr="00736341">
        <w:rPr>
          <w:color w:val="000000"/>
          <w:sz w:val="22"/>
          <w:szCs w:val="22"/>
        </w:rPr>
        <w:t xml:space="preserve">. Nowak M., </w:t>
      </w:r>
      <w:r w:rsidR="000309B0" w:rsidRPr="00736341">
        <w:rPr>
          <w:i/>
          <w:color w:val="000000"/>
          <w:sz w:val="22"/>
          <w:szCs w:val="22"/>
        </w:rPr>
        <w:t>Ćwiczenia i zabawy rozwijające myślenie twórcze</w:t>
      </w:r>
      <w:r w:rsidR="000309B0" w:rsidRPr="00736341">
        <w:rPr>
          <w:color w:val="000000"/>
          <w:sz w:val="22"/>
          <w:szCs w:val="22"/>
        </w:rPr>
        <w:t xml:space="preserve">. www.poradnia.wroclaw.pl </w:t>
      </w:r>
    </w:p>
    <w:p w:rsidR="000309B0" w:rsidRPr="00736341" w:rsidRDefault="0047753B" w:rsidP="000309B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0309B0" w:rsidRPr="00736341">
        <w:rPr>
          <w:color w:val="000000"/>
          <w:sz w:val="22"/>
          <w:szCs w:val="22"/>
        </w:rPr>
        <w:t xml:space="preserve">. </w:t>
      </w:r>
      <w:proofErr w:type="spellStart"/>
      <w:r w:rsidR="000309B0" w:rsidRPr="00736341">
        <w:rPr>
          <w:color w:val="000000"/>
          <w:sz w:val="22"/>
          <w:szCs w:val="22"/>
        </w:rPr>
        <w:t>Puślecki</w:t>
      </w:r>
      <w:proofErr w:type="spellEnd"/>
      <w:r w:rsidR="000309B0" w:rsidRPr="00736341">
        <w:rPr>
          <w:color w:val="000000"/>
          <w:sz w:val="22"/>
          <w:szCs w:val="22"/>
        </w:rPr>
        <w:t xml:space="preserve"> W., </w:t>
      </w:r>
      <w:r w:rsidR="000309B0" w:rsidRPr="00736341">
        <w:rPr>
          <w:i/>
          <w:color w:val="000000"/>
          <w:sz w:val="22"/>
          <w:szCs w:val="22"/>
        </w:rPr>
        <w:t>Wspieranie elementarnych zdolności twórczych uczniów</w:t>
      </w:r>
      <w:r w:rsidR="000309B0" w:rsidRPr="00736341">
        <w:rPr>
          <w:color w:val="000000"/>
          <w:sz w:val="22"/>
          <w:szCs w:val="22"/>
        </w:rPr>
        <w:t>. Of</w:t>
      </w:r>
      <w:r>
        <w:rPr>
          <w:color w:val="000000"/>
          <w:sz w:val="22"/>
          <w:szCs w:val="22"/>
        </w:rPr>
        <w:t>icyna Wyd. Impuls, Kraków 1999</w:t>
      </w:r>
      <w:r>
        <w:rPr>
          <w:color w:val="000000"/>
          <w:sz w:val="22"/>
          <w:szCs w:val="22"/>
        </w:rPr>
        <w:br/>
        <w:t>10</w:t>
      </w:r>
      <w:r w:rsidR="000309B0" w:rsidRPr="00736341">
        <w:rPr>
          <w:color w:val="000000"/>
          <w:sz w:val="22"/>
          <w:szCs w:val="22"/>
        </w:rPr>
        <w:t xml:space="preserve">. </w:t>
      </w:r>
      <w:proofErr w:type="spellStart"/>
      <w:r w:rsidR="000309B0" w:rsidRPr="00736341">
        <w:rPr>
          <w:color w:val="000000"/>
          <w:sz w:val="22"/>
          <w:szCs w:val="22"/>
        </w:rPr>
        <w:t>Szmidt</w:t>
      </w:r>
      <w:proofErr w:type="spellEnd"/>
      <w:r w:rsidR="000309B0" w:rsidRPr="00736341">
        <w:rPr>
          <w:color w:val="000000"/>
          <w:sz w:val="22"/>
          <w:szCs w:val="22"/>
        </w:rPr>
        <w:t xml:space="preserve"> K., </w:t>
      </w:r>
      <w:r w:rsidR="000309B0" w:rsidRPr="00736341">
        <w:rPr>
          <w:i/>
          <w:color w:val="000000"/>
          <w:sz w:val="22"/>
          <w:szCs w:val="22"/>
        </w:rPr>
        <w:t>Porządek i przygoda - lekcje twórczości. Część 1</w:t>
      </w:r>
      <w:r w:rsidR="000309B0" w:rsidRPr="00736341">
        <w:rPr>
          <w:color w:val="000000"/>
          <w:sz w:val="22"/>
          <w:szCs w:val="22"/>
        </w:rPr>
        <w:t>. WSiP Warszawa 1997</w:t>
      </w:r>
    </w:p>
    <w:p w:rsidR="000309B0" w:rsidRDefault="0047753B" w:rsidP="000309B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</w:t>
      </w:r>
      <w:r w:rsidR="000309B0" w:rsidRPr="00736341">
        <w:rPr>
          <w:color w:val="000000"/>
          <w:sz w:val="22"/>
          <w:szCs w:val="22"/>
        </w:rPr>
        <w:t xml:space="preserve">. </w:t>
      </w:r>
      <w:proofErr w:type="spellStart"/>
      <w:r w:rsidR="000309B0" w:rsidRPr="00736341">
        <w:rPr>
          <w:color w:val="000000"/>
          <w:sz w:val="22"/>
          <w:szCs w:val="22"/>
        </w:rPr>
        <w:t>Szmidt</w:t>
      </w:r>
      <w:proofErr w:type="spellEnd"/>
      <w:r w:rsidR="000309B0" w:rsidRPr="00736341">
        <w:rPr>
          <w:color w:val="000000"/>
          <w:sz w:val="22"/>
          <w:szCs w:val="22"/>
        </w:rPr>
        <w:t xml:space="preserve"> K., </w:t>
      </w:r>
      <w:proofErr w:type="spellStart"/>
      <w:r w:rsidR="000309B0" w:rsidRPr="00736341">
        <w:rPr>
          <w:color w:val="000000"/>
          <w:sz w:val="22"/>
          <w:szCs w:val="22"/>
        </w:rPr>
        <w:t>Bonar</w:t>
      </w:r>
      <w:proofErr w:type="spellEnd"/>
      <w:r w:rsidR="000309B0" w:rsidRPr="00736341">
        <w:rPr>
          <w:color w:val="000000"/>
          <w:sz w:val="22"/>
          <w:szCs w:val="22"/>
        </w:rPr>
        <w:t xml:space="preserve"> J., </w:t>
      </w:r>
      <w:r w:rsidR="000309B0" w:rsidRPr="00736341">
        <w:rPr>
          <w:i/>
          <w:color w:val="000000"/>
          <w:sz w:val="22"/>
          <w:szCs w:val="22"/>
        </w:rPr>
        <w:t>Żywioły. Lekcje twórczości w nauczaniu zintegrowanym</w:t>
      </w:r>
      <w:r w:rsidR="000309B0" w:rsidRPr="00736341">
        <w:rPr>
          <w:color w:val="000000"/>
          <w:sz w:val="22"/>
          <w:szCs w:val="22"/>
        </w:rPr>
        <w:t>. WSiP Warszawa 1998</w:t>
      </w:r>
    </w:p>
    <w:p w:rsidR="000309B0" w:rsidRDefault="000309B0" w:rsidP="000974A8"/>
    <w:sectPr w:rsidR="000309B0" w:rsidSect="00904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3356"/>
    <w:multiLevelType w:val="hybridMultilevel"/>
    <w:tmpl w:val="54E071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44D7"/>
    <w:multiLevelType w:val="hybridMultilevel"/>
    <w:tmpl w:val="390023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D000A"/>
    <w:multiLevelType w:val="hybridMultilevel"/>
    <w:tmpl w:val="747C4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B725E"/>
    <w:multiLevelType w:val="hybridMultilevel"/>
    <w:tmpl w:val="7CFC37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509B0"/>
    <w:multiLevelType w:val="hybridMultilevel"/>
    <w:tmpl w:val="F99427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23C5E"/>
    <w:multiLevelType w:val="hybridMultilevel"/>
    <w:tmpl w:val="4C32B0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D7D23"/>
    <w:multiLevelType w:val="hybridMultilevel"/>
    <w:tmpl w:val="2D043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A8"/>
    <w:rsid w:val="00022EBD"/>
    <w:rsid w:val="000309B0"/>
    <w:rsid w:val="000974A8"/>
    <w:rsid w:val="0017760B"/>
    <w:rsid w:val="0022339D"/>
    <w:rsid w:val="00293A99"/>
    <w:rsid w:val="00411860"/>
    <w:rsid w:val="0047753B"/>
    <w:rsid w:val="00497B10"/>
    <w:rsid w:val="004B6DB0"/>
    <w:rsid w:val="004C7917"/>
    <w:rsid w:val="004D1A69"/>
    <w:rsid w:val="0055541F"/>
    <w:rsid w:val="005C4F73"/>
    <w:rsid w:val="006658C7"/>
    <w:rsid w:val="00750407"/>
    <w:rsid w:val="0080035C"/>
    <w:rsid w:val="008427B3"/>
    <w:rsid w:val="008912BA"/>
    <w:rsid w:val="00904900"/>
    <w:rsid w:val="00994A54"/>
    <w:rsid w:val="00BE375D"/>
    <w:rsid w:val="00BE7224"/>
    <w:rsid w:val="00C6638B"/>
    <w:rsid w:val="00C74C21"/>
    <w:rsid w:val="00D40DFD"/>
    <w:rsid w:val="00DC66D3"/>
    <w:rsid w:val="00E07ECB"/>
    <w:rsid w:val="00E607ED"/>
    <w:rsid w:val="00FB1518"/>
    <w:rsid w:val="00FB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CF775-8B6C-4BC7-BDE3-39E9C554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74A8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8427B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rsid w:val="008427B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8427B3"/>
    <w:pPr>
      <w:ind w:left="708"/>
    </w:pPr>
  </w:style>
  <w:style w:type="table" w:styleId="Tabela-Siatka">
    <w:name w:val="Table Grid"/>
    <w:basedOn w:val="Standardowy"/>
    <w:uiPriority w:val="59"/>
    <w:rsid w:val="00D40D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Jolanta Daniszewska</cp:lastModifiedBy>
  <cp:revision>2</cp:revision>
  <dcterms:created xsi:type="dcterms:W3CDTF">2018-06-05T20:46:00Z</dcterms:created>
  <dcterms:modified xsi:type="dcterms:W3CDTF">2018-06-05T20:46:00Z</dcterms:modified>
</cp:coreProperties>
</file>